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A9" w:rsidRDefault="007F4EA9" w:rsidP="007F4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EA9" w:rsidRPr="007F4EA9" w:rsidRDefault="007F4EA9" w:rsidP="007F4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A9">
        <w:rPr>
          <w:rFonts w:ascii="Times New Roman" w:hAnsi="Times New Roman" w:cs="Times New Roman"/>
          <w:b/>
          <w:sz w:val="28"/>
          <w:szCs w:val="28"/>
        </w:rPr>
        <w:t>Информация о проведенных публичных слушаниях по проекту бюджета Альметьевского муниципального района Республики Татарстан на 202</w:t>
      </w:r>
      <w:r w:rsidR="00F051EE">
        <w:rPr>
          <w:rFonts w:ascii="Times New Roman" w:hAnsi="Times New Roman" w:cs="Times New Roman"/>
          <w:b/>
          <w:sz w:val="28"/>
          <w:szCs w:val="28"/>
        </w:rPr>
        <w:t>4</w:t>
      </w:r>
      <w:r w:rsidRPr="007F4EA9">
        <w:rPr>
          <w:rFonts w:ascii="Times New Roman" w:hAnsi="Times New Roman" w:cs="Times New Roman"/>
          <w:b/>
          <w:sz w:val="28"/>
          <w:szCs w:val="28"/>
        </w:rPr>
        <w:t xml:space="preserve"> год и на пл</w:t>
      </w:r>
      <w:r w:rsidR="003C6F09">
        <w:rPr>
          <w:rFonts w:ascii="Times New Roman" w:hAnsi="Times New Roman" w:cs="Times New Roman"/>
          <w:b/>
          <w:sz w:val="28"/>
          <w:szCs w:val="28"/>
        </w:rPr>
        <w:t>ановый период 202</w:t>
      </w:r>
      <w:r w:rsidR="00F051EE">
        <w:rPr>
          <w:rFonts w:ascii="Times New Roman" w:hAnsi="Times New Roman" w:cs="Times New Roman"/>
          <w:b/>
          <w:sz w:val="28"/>
          <w:szCs w:val="28"/>
        </w:rPr>
        <w:t>5</w:t>
      </w:r>
      <w:r w:rsidR="003C6F0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F051EE">
        <w:rPr>
          <w:rFonts w:ascii="Times New Roman" w:hAnsi="Times New Roman" w:cs="Times New Roman"/>
          <w:b/>
          <w:sz w:val="28"/>
          <w:szCs w:val="28"/>
        </w:rPr>
        <w:t>6</w:t>
      </w:r>
      <w:r w:rsidR="003C6F0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115D37" w:rsidRDefault="00115D37" w:rsidP="007F4E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4EA9" w:rsidRPr="007F4EA9" w:rsidRDefault="007F4EA9" w:rsidP="007F4E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1EE" w:rsidRDefault="00F051EE" w:rsidP="00F051E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 ноября 2023 года в 15:00 часов в большом зале заседаний исполнительного комитета Альметьевского муниципального района состоялись публичные слушания по проекту бюджета Альметьевского муниципального района Республики Татарстан на 2024 год и на плановый период 2025 и 2026 годов.</w:t>
      </w:r>
    </w:p>
    <w:p w:rsidR="00F051EE" w:rsidRDefault="00F051EE" w:rsidP="00F051E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докладом по проекту бюджета выступила председатель Финансово-бюджетной палаты </w:t>
      </w:r>
      <w:proofErr w:type="spellStart"/>
      <w:r>
        <w:rPr>
          <w:rFonts w:ascii="Times New Roman" w:hAnsi="Times New Roman" w:cs="Times New Roman"/>
          <w:sz w:val="28"/>
        </w:rPr>
        <w:t>Шайдуллина</w:t>
      </w:r>
      <w:proofErr w:type="spellEnd"/>
      <w:r>
        <w:rPr>
          <w:rFonts w:ascii="Times New Roman" w:hAnsi="Times New Roman" w:cs="Times New Roman"/>
          <w:sz w:val="28"/>
        </w:rPr>
        <w:t xml:space="preserve"> З.Р., которая ознакомила присутствующих с основными направлениями бюджетной и налоговой политики района на 2024 год и на плановый период 2025 и 2026 годов.</w:t>
      </w:r>
    </w:p>
    <w:p w:rsidR="00F051EE" w:rsidRDefault="00F051EE" w:rsidP="00F051E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Было отмечено, что бюджет района спрогнозирован без дефицита: объем его доходной и расходной части составит в 2024 году – 6 918 млн. рублей, в 2025 году – 6 922 млн. рублей, в 2026 году – 6 939 млн. рублей.</w:t>
      </w:r>
    </w:p>
    <w:p w:rsidR="00F051EE" w:rsidRDefault="00F051EE" w:rsidP="00F051E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основу формирования прогноза бюджета района заложены повышающие индексы-дефляторы на заработную плату работников бюджетной сферы обозначенных в Указах Президента РФ - в соответствии с Указами Президента РФ от 07.05.2012 г. №597, от 01.06.2012 г. №761, от 28.12.2012 г. №1688, на публичные обязательства, продукты питания и медикаменты – 4% с 01.01.2024 г., на коммунальные услуги – 7% с 01.07.2024 г. Расходы социально-культурной сферы в 2024 году составят 6 192 млн. рублей или 89% в общем объеме расходов, что еще раз подтверждает социальную направленность проекта бюджета на 2024 год. Проект бюджета 2024 года сформирован в программном и непрограммном формате.</w:t>
      </w:r>
    </w:p>
    <w:p w:rsidR="00F051EE" w:rsidRDefault="00F051EE" w:rsidP="00F051E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Участники публичных слушаний после обсуждения согласились с проектом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бюджета муниципального района на 2024 год и на плановый период 2025 и 2026 годов и предложили внести его на рассмотрение депутатов Совета Альметьевского муниципального района.</w:t>
      </w:r>
    </w:p>
    <w:p w:rsidR="00115D37" w:rsidRPr="007F4EA9" w:rsidRDefault="00115D37" w:rsidP="007F4E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6FD" w:rsidRPr="00115D37" w:rsidRDefault="00CE46FD" w:rsidP="00115D37">
      <w:pPr>
        <w:jc w:val="both"/>
        <w:rPr>
          <w:rFonts w:ascii="Times New Roman" w:hAnsi="Times New Roman" w:cs="Times New Roman"/>
          <w:sz w:val="28"/>
        </w:rPr>
      </w:pPr>
    </w:p>
    <w:sectPr w:rsidR="00CE46FD" w:rsidRPr="00115D37" w:rsidSect="0082721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2A"/>
    <w:rsid w:val="00074967"/>
    <w:rsid w:val="000C206F"/>
    <w:rsid w:val="00115D37"/>
    <w:rsid w:val="0025476A"/>
    <w:rsid w:val="003266EB"/>
    <w:rsid w:val="003C6F09"/>
    <w:rsid w:val="0044612A"/>
    <w:rsid w:val="0044662F"/>
    <w:rsid w:val="0062176D"/>
    <w:rsid w:val="007205BF"/>
    <w:rsid w:val="00771E8A"/>
    <w:rsid w:val="007F4EA9"/>
    <w:rsid w:val="0082721D"/>
    <w:rsid w:val="008963A5"/>
    <w:rsid w:val="008D583E"/>
    <w:rsid w:val="009E1D9B"/>
    <w:rsid w:val="00A64016"/>
    <w:rsid w:val="00A72DD1"/>
    <w:rsid w:val="00B71FB3"/>
    <w:rsid w:val="00BF7D0F"/>
    <w:rsid w:val="00C50EE5"/>
    <w:rsid w:val="00CE46FD"/>
    <w:rsid w:val="00D05AE9"/>
    <w:rsid w:val="00D4184A"/>
    <w:rsid w:val="00DA265C"/>
    <w:rsid w:val="00E95169"/>
    <w:rsid w:val="00EA4585"/>
    <w:rsid w:val="00F0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D049"/>
  <w15:chartTrackingRefBased/>
  <w15:docId w15:val="{677DD87C-FF40-4E9C-A3D6-DE99303D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15D37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115D3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alme-admin-fo</dc:creator>
  <cp:keywords/>
  <dc:description/>
  <cp:lastModifiedBy>alme-fbp01-fo</cp:lastModifiedBy>
  <cp:revision>2</cp:revision>
  <dcterms:created xsi:type="dcterms:W3CDTF">2023-12-01T05:44:00Z</dcterms:created>
  <dcterms:modified xsi:type="dcterms:W3CDTF">2023-12-01T05:44:00Z</dcterms:modified>
</cp:coreProperties>
</file>